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cs="Times New Roman" w:ascii="Times New Roman" w:hAnsi="Times New Roman"/>
          <w:b/>
          <w:bCs/>
          <w:lang w:val="ru-RU"/>
        </w:rPr>
        <w:t>Информация о языках, на которых осуществляется образование (обучение)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Style w:val="a4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1700"/>
        <w:gridCol w:w="2268"/>
        <w:gridCol w:w="851"/>
        <w:gridCol w:w="3827"/>
      </w:tblGrid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Код, шифр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Образовательная программа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Уровень образования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Формы обучения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Языки, на которых осуществляется образование (обучение)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0"/>
                <w:szCs w:val="20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tLeast" w:line="337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31.08.02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Анестезиология-реаниматология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tLeast" w:line="337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31.08.09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Рентгенология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tLeast" w:line="337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 xml:space="preserve">31.08.16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val="000000"/>
                <w:kern w:val="0"/>
                <w:sz w:val="20"/>
                <w:szCs w:val="20"/>
                <w:shd w:fill="FFFFFF" w:val="clear"/>
                <w:lang w:val="ru-RU" w:eastAsia="ru-RU" w:bidi="ar-SA"/>
              </w:rPr>
              <w:t>Детская хирургия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tLeast" w:line="337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31.08.56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Нейрохирургия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  <w:vAlign w:val="center"/>
          </w:tcPr>
          <w:p>
            <w:pPr>
              <w:pStyle w:val="Normal"/>
              <w:widowControl/>
              <w:spacing w:lineRule="atLeast" w:line="337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31.08.66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Травматология и ортопедия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lineRule="auto" w:line="276" w:before="0" w:after="200"/>
              <w:jc w:val="center"/>
              <w:rPr>
                <w:rFonts w:ascii="TimesNewRomanPSMT" w:hAnsi="TimesNewRomanPSMT" w:eastAsia="Times New Roman" w:cs="TimesNewRomanPSMT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3.1.8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Травматология и ортопедия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3.1.10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Нейрохирургия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3.1.11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Детская хирургия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Autospacing="1" w:after="0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3.1.12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Анестезиология и реаниматология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  <w:tr>
        <w:trPr/>
        <w:tc>
          <w:tcPr>
            <w:tcW w:w="98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color w:themeColor="text1" w:val="000000"/>
                <w:sz w:val="18"/>
                <w:szCs w:val="18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 xml:space="preserve">3.1.25 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color w:themeColor="text1" w:val="000000"/>
                <w:kern w:val="0"/>
                <w:sz w:val="18"/>
                <w:szCs w:val="18"/>
                <w:lang w:val="ru-RU" w:eastAsia="ru-RU" w:bidi="ar-SA"/>
              </w:rPr>
              <w:t>Лучевая диагностика</w:t>
            </w:r>
          </w:p>
        </w:tc>
        <w:tc>
          <w:tcPr>
            <w:tcW w:w="2268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высшее образование – подготовка кадров высшей квалификации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очная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Образование (обучение осуществляется на государственном языке Российской Федерации – РУССКОМ ЯЗЫКЕ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ru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ru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315d02"/>
    <w:pPr>
      <w:spacing w:beforeAutospacing="1" w:afterAutospacing="1"/>
    </w:pPr>
    <w:rPr>
      <w:rFonts w:ascii="Times New Roman" w:hAnsi="Times New Roman" w:eastAsia="Times New Roman" w:cs="Times New Roman"/>
      <w:kern w:val="0"/>
      <w:lang w:val="ru-RU" w:eastAsia="ru-RU"/>
      <w14:ligatures w14:val="none"/>
    </w:rPr>
  </w:style>
  <w:style w:type="paragraph" w:styleId="Standard" w:customStyle="1">
    <w:name w:val="Standard"/>
    <w:qFormat/>
    <w:rsid w:val="00315d0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  <w14:ligatures w14:val="none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15d02"/>
    <w:rPr>
      <w:rFonts w:eastAsiaTheme="minorEastAsia"/>
      <w:lang w:val="ru-RU" w:eastAsia="ru-RU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LibreOffice/24.2.4.2$Windows_X86_64 LibreOffice_project/51a6219feb6075d9a4c46691dcfe0cd9c4fff3c2</Application>
  <AppVersion>15.0000</AppVersion>
  <Pages>1</Pages>
  <Words>226</Words>
  <Characters>1890</Characters>
  <CharactersWithSpaces>2083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2023-10-06T10:13:00Z</dcterms:created>
  <dc:creator>arta-larisa@yandex.ru</dc:creator>
  <dc:description/>
  <dc:language>ru-RU</dc:language>
  <cp:lastModifiedBy/>
  <dcterms:modified xsi:type="dcterms:W3CDTF">2024-10-25T13:49:31Z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